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i/>
          <w:sz w:val="26"/>
          <w:szCs w:val="24"/>
        </w:rPr>
        <w:t>Kính thưa Thầy và các Thầy Cô!</w:t>
      </w:r>
    </w:p>
    <w:p w14:paraId="00000002" w14:textId="77777777" w:rsidR="00CB37FD" w:rsidRPr="002B1892" w:rsidRDefault="00B664F6" w:rsidP="001B0F75">
      <w:pPr>
        <w:spacing w:after="160"/>
        <w:ind w:firstLine="547"/>
        <w:jc w:val="both"/>
        <w:rPr>
          <w:rFonts w:ascii="Times New Roman" w:eastAsia="Times New Roman" w:hAnsi="Times New Roman" w:cs="Times New Roman"/>
          <w:i/>
          <w:sz w:val="26"/>
          <w:szCs w:val="24"/>
        </w:rPr>
      </w:pPr>
      <w:r w:rsidRPr="002B189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30/07/2023</w:t>
      </w:r>
    </w:p>
    <w:p w14:paraId="00000003" w14:textId="77777777" w:rsidR="00CB37FD" w:rsidRPr="002B1892" w:rsidRDefault="00B664F6" w:rsidP="001B0F75">
      <w:pPr>
        <w:spacing w:after="160"/>
        <w:ind w:hanging="2"/>
        <w:jc w:val="center"/>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w:t>
      </w:r>
    </w:p>
    <w:p w14:paraId="00000004" w14:textId="77777777" w:rsidR="00CB37FD" w:rsidRPr="002B1892" w:rsidRDefault="00B664F6" w:rsidP="001B0F75">
      <w:pPr>
        <w:spacing w:after="160"/>
        <w:ind w:hanging="2"/>
        <w:jc w:val="center"/>
        <w:rPr>
          <w:rFonts w:ascii="Times New Roman" w:eastAsia="Times New Roman" w:hAnsi="Times New Roman" w:cs="Times New Roman"/>
          <w:b/>
          <w:sz w:val="26"/>
          <w:szCs w:val="24"/>
        </w:rPr>
      </w:pPr>
      <w:r w:rsidRPr="002B1892">
        <w:rPr>
          <w:rFonts w:ascii="Times New Roman" w:eastAsia="Times New Roman" w:hAnsi="Times New Roman" w:cs="Times New Roman"/>
          <w:b/>
          <w:sz w:val="26"/>
          <w:szCs w:val="24"/>
        </w:rPr>
        <w:t>PHÁP SƯ TỊNH KHÔNG GIA NGÔN LỤC</w:t>
      </w:r>
    </w:p>
    <w:p w14:paraId="00000005" w14:textId="77777777" w:rsidR="00CB37FD" w:rsidRPr="002B1892" w:rsidRDefault="00B664F6" w:rsidP="001B0F75">
      <w:pPr>
        <w:spacing w:after="160"/>
        <w:ind w:hanging="2"/>
        <w:jc w:val="center"/>
        <w:rPr>
          <w:rFonts w:ascii="Times New Roman" w:eastAsia="Times New Roman" w:hAnsi="Times New Roman" w:cs="Times New Roman"/>
          <w:b/>
          <w:sz w:val="26"/>
          <w:szCs w:val="24"/>
        </w:rPr>
      </w:pPr>
      <w:r w:rsidRPr="002B1892">
        <w:rPr>
          <w:rFonts w:ascii="Times New Roman" w:eastAsia="Times New Roman" w:hAnsi="Times New Roman" w:cs="Times New Roman"/>
          <w:b/>
          <w:sz w:val="26"/>
          <w:szCs w:val="24"/>
        </w:rPr>
        <w:t xml:space="preserve">Phần  2 Chương 9 </w:t>
      </w:r>
    </w:p>
    <w:p w14:paraId="00000006" w14:textId="77777777" w:rsidR="00CB37FD" w:rsidRPr="002B1892" w:rsidRDefault="00B664F6" w:rsidP="001B0F75">
      <w:pPr>
        <w:spacing w:after="160"/>
        <w:ind w:hanging="2"/>
        <w:jc w:val="center"/>
        <w:rPr>
          <w:rFonts w:ascii="Times New Roman" w:eastAsia="Times New Roman" w:hAnsi="Times New Roman" w:cs="Times New Roman"/>
          <w:b/>
          <w:sz w:val="26"/>
          <w:szCs w:val="24"/>
        </w:rPr>
      </w:pPr>
      <w:r w:rsidRPr="002B1892">
        <w:rPr>
          <w:rFonts w:ascii="Times New Roman" w:eastAsia="Times New Roman" w:hAnsi="Times New Roman" w:cs="Times New Roman"/>
          <w:b/>
          <w:sz w:val="26"/>
          <w:szCs w:val="24"/>
        </w:rPr>
        <w:t xml:space="preserve"> CHÁNH TRI, CHÁNH KIẾN</w:t>
      </w:r>
    </w:p>
    <w:p w14:paraId="00000007"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w:t>
      </w:r>
      <w:r w:rsidRPr="002B1892">
        <w:rPr>
          <w:rFonts w:ascii="Times New Roman" w:eastAsia="Times New Roman" w:hAnsi="Times New Roman" w:cs="Times New Roman"/>
          <w:sz w:val="26"/>
          <w:szCs w:val="24"/>
        </w:rPr>
        <w:t xml:space="preserve">          Hòa Thượng nói: “</w:t>
      </w:r>
      <w:r w:rsidRPr="002B1892">
        <w:rPr>
          <w:rFonts w:ascii="Times New Roman" w:eastAsia="Times New Roman" w:hAnsi="Times New Roman" w:cs="Times New Roman"/>
          <w:b/>
          <w:i/>
          <w:sz w:val="26"/>
          <w:szCs w:val="24"/>
        </w:rPr>
        <w:t>Chúng ta đạt được trạng thái tam muội thì chúng ta có thể có được chánh tri, chánh kiến</w:t>
      </w:r>
      <w:r w:rsidRPr="002B1892">
        <w:rPr>
          <w:rFonts w:ascii="Times New Roman" w:eastAsia="Times New Roman" w:hAnsi="Times New Roman" w:cs="Times New Roman"/>
          <w:sz w:val="26"/>
          <w:szCs w:val="24"/>
        </w:rPr>
        <w:t>”.</w:t>
      </w:r>
      <w:r w:rsidRPr="002B1892">
        <w:rPr>
          <w:rFonts w:ascii="Times New Roman" w:eastAsia="Times New Roman" w:hAnsi="Times New Roman" w:cs="Times New Roman"/>
          <w:i/>
          <w:sz w:val="26"/>
          <w:szCs w:val="24"/>
        </w:rPr>
        <w:t xml:space="preserve"> “Tam muội</w:t>
      </w:r>
      <w:r w:rsidRPr="002B1892">
        <w:rPr>
          <w:rFonts w:ascii="Times New Roman" w:eastAsia="Times New Roman" w:hAnsi="Times New Roman" w:cs="Times New Roman"/>
          <w:sz w:val="26"/>
          <w:szCs w:val="24"/>
        </w:rPr>
        <w:t>” là chánh định. Người đạt đến trạng thái tam muội, người có định thì họ mới có thể có chánh tri, chánh kiến. Chúng ta phải định ở</w:t>
      </w:r>
      <w:r w:rsidRPr="002B1892">
        <w:rPr>
          <w:rFonts w:ascii="Times New Roman" w:eastAsia="Times New Roman" w:hAnsi="Times New Roman" w:cs="Times New Roman"/>
          <w:sz w:val="26"/>
          <w:szCs w:val="24"/>
        </w:rPr>
        <w:t xml:space="preserve"> nơi giáo huấn của Phật. Người thế gian nói: “</w:t>
      </w:r>
      <w:r w:rsidRPr="002B1892">
        <w:rPr>
          <w:rFonts w:ascii="Times New Roman" w:eastAsia="Times New Roman" w:hAnsi="Times New Roman" w:cs="Times New Roman"/>
          <w:i/>
          <w:sz w:val="26"/>
          <w:szCs w:val="24"/>
        </w:rPr>
        <w:t>Nhất nghệ tinh, nhất thân vinh</w:t>
      </w:r>
      <w:r w:rsidRPr="002B1892">
        <w:rPr>
          <w:rFonts w:ascii="Times New Roman" w:eastAsia="Times New Roman" w:hAnsi="Times New Roman" w:cs="Times New Roman"/>
          <w:sz w:val="26"/>
          <w:szCs w:val="24"/>
        </w:rPr>
        <w:t>”. Chúng ta kiên trì tu học một pháp môn thì chúng ta mới có thể có định. Chúng ta không tu học theo một pháp nhất định thì tâm chúng ta không thể định. Trong cuộc sống, trong công</w:t>
      </w:r>
      <w:r w:rsidRPr="002B1892">
        <w:rPr>
          <w:rFonts w:ascii="Times New Roman" w:eastAsia="Times New Roman" w:hAnsi="Times New Roman" w:cs="Times New Roman"/>
          <w:sz w:val="26"/>
          <w:szCs w:val="24"/>
        </w:rPr>
        <w:t xml:space="preserve"> việc,  nếu chúng ta chọn nghề giáo viên, chúng ta “</w:t>
      </w:r>
      <w:r w:rsidRPr="002B1892">
        <w:rPr>
          <w:rFonts w:ascii="Times New Roman" w:eastAsia="Times New Roman" w:hAnsi="Times New Roman" w:cs="Times New Roman"/>
          <w:i/>
          <w:sz w:val="26"/>
          <w:szCs w:val="24"/>
        </w:rPr>
        <w:t>một lòng một dạ</w:t>
      </w:r>
      <w:r w:rsidRPr="002B1892">
        <w:rPr>
          <w:rFonts w:ascii="Times New Roman" w:eastAsia="Times New Roman" w:hAnsi="Times New Roman" w:cs="Times New Roman"/>
          <w:sz w:val="26"/>
          <w:szCs w:val="24"/>
        </w:rPr>
        <w:t>” với nghề thì chúng ta không bao chao, dao động.</w:t>
      </w:r>
    </w:p>
    <w:p w14:paraId="00000008"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Hòa Thượng nói: “</w:t>
      </w:r>
      <w:r w:rsidRPr="002B1892">
        <w:rPr>
          <w:rFonts w:ascii="Times New Roman" w:eastAsia="Times New Roman" w:hAnsi="Times New Roman" w:cs="Times New Roman"/>
          <w:b/>
          <w:i/>
          <w:sz w:val="26"/>
          <w:szCs w:val="24"/>
        </w:rPr>
        <w:t>Một người tu hành có công phu tương đối thì họ vẫn chưa biết rằng họ đã có chánh định hay họ vẫn là tà định. D</w:t>
      </w:r>
      <w:r w:rsidRPr="002B1892">
        <w:rPr>
          <w:rFonts w:ascii="Times New Roman" w:eastAsia="Times New Roman" w:hAnsi="Times New Roman" w:cs="Times New Roman"/>
          <w:b/>
          <w:i/>
          <w:sz w:val="26"/>
          <w:szCs w:val="24"/>
        </w:rPr>
        <w:t>o vậy chúng sanh ở chín pháp giới khi tu học đều không thể rời khỏi Kinh điển</w:t>
      </w:r>
      <w:r w:rsidRPr="002B1892">
        <w:rPr>
          <w:rFonts w:ascii="Times New Roman" w:eastAsia="Times New Roman" w:hAnsi="Times New Roman" w:cs="Times New Roman"/>
          <w:sz w:val="26"/>
          <w:szCs w:val="24"/>
        </w:rPr>
        <w:t>”. Người có phu tương đối là người có thể khắc phục được tương đối tập khí, phiền não của mình. Hàng ngày, nếu chúng ta tụng Kinh, niệm Phật ba thời nhưng tập khí, phiền não của c</w:t>
      </w:r>
      <w:r w:rsidRPr="002B1892">
        <w:rPr>
          <w:rFonts w:ascii="Times New Roman" w:eastAsia="Times New Roman" w:hAnsi="Times New Roman" w:cs="Times New Roman"/>
          <w:sz w:val="26"/>
          <w:szCs w:val="24"/>
        </w:rPr>
        <w:t>húng ta vẫn còn nguyên thì chúng ta cũng không được coi là có công phu. Chín pháp giới là Địa ngục, Ngạ quỷ, Súc sanh, Người, Trời, Atula, Thanh Văn, Duyên Giác, Bồ Tát. “</w:t>
      </w:r>
      <w:r w:rsidRPr="002B1892">
        <w:rPr>
          <w:rFonts w:ascii="Times New Roman" w:eastAsia="Times New Roman" w:hAnsi="Times New Roman" w:cs="Times New Roman"/>
          <w:i/>
          <w:sz w:val="26"/>
          <w:szCs w:val="24"/>
        </w:rPr>
        <w:t>Kinh điển</w:t>
      </w:r>
      <w:r w:rsidRPr="002B1892">
        <w:rPr>
          <w:rFonts w:ascii="Times New Roman" w:eastAsia="Times New Roman" w:hAnsi="Times New Roman" w:cs="Times New Roman"/>
          <w:sz w:val="26"/>
          <w:szCs w:val="24"/>
        </w:rPr>
        <w:t xml:space="preserve">” ở đây là chỉ giáo huấn của Phật. Phàm phu chúng ta nếu rời khỏi giáo huấn </w:t>
      </w:r>
      <w:r w:rsidRPr="002B1892">
        <w:rPr>
          <w:rFonts w:ascii="Times New Roman" w:eastAsia="Times New Roman" w:hAnsi="Times New Roman" w:cs="Times New Roman"/>
          <w:sz w:val="26"/>
          <w:szCs w:val="24"/>
        </w:rPr>
        <w:t xml:space="preserve">của Phật thì chúng ta sẽ phạm phải sai lầm. Thanh văn là bậc A-la-hán đã chứng lậu tận thông, không còn đọa lạc nhưng các Ngài cũng không được rời Kinh điển. </w:t>
      </w:r>
    </w:p>
    <w:p w14:paraId="00000009"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Ngày nay, nhiều người dám tự ý bớt đi hoặc thêm vào Kinh điển. Hòa Thượng từng nói: “</w:t>
      </w:r>
      <w:r w:rsidRPr="002B1892">
        <w:rPr>
          <w:rFonts w:ascii="Times New Roman" w:eastAsia="Times New Roman" w:hAnsi="Times New Roman" w:cs="Times New Roman"/>
          <w:b/>
          <w:i/>
          <w:sz w:val="26"/>
          <w:szCs w:val="24"/>
        </w:rPr>
        <w:t>N</w:t>
      </w:r>
      <w:r w:rsidRPr="002B1892">
        <w:rPr>
          <w:rFonts w:ascii="Times New Roman" w:eastAsia="Times New Roman" w:hAnsi="Times New Roman" w:cs="Times New Roman"/>
          <w:b/>
          <w:i/>
          <w:sz w:val="26"/>
          <w:szCs w:val="24"/>
        </w:rPr>
        <w:t>gày nay, tà sư nói pháp nhiều như cát sông Hằng</w:t>
      </w:r>
      <w:r w:rsidRPr="002B1892">
        <w:rPr>
          <w:rFonts w:ascii="Times New Roman" w:eastAsia="Times New Roman" w:hAnsi="Times New Roman" w:cs="Times New Roman"/>
          <w:sz w:val="26"/>
          <w:szCs w:val="24"/>
        </w:rPr>
        <w:t>”. Chúng ta tu học pháp môn Tịnh Độ, những câu nói nào trong Tịnh Độ Ngũ Kinh không nói thì chúng ta phải loại bỏ. Khi chúng ta học với Hòa Thượng Tịnh Không, Ngài nói, chúng ta phải hướng đến Lão cư sĩ Lý Bỉn</w:t>
      </w:r>
      <w:r w:rsidRPr="002B1892">
        <w:rPr>
          <w:rFonts w:ascii="Times New Roman" w:eastAsia="Times New Roman" w:hAnsi="Times New Roman" w:cs="Times New Roman"/>
          <w:sz w:val="26"/>
          <w:szCs w:val="24"/>
        </w:rPr>
        <w:t>h Nam, Tổ Ấn Quang để học tập. Khi chúng ta học với Lão cư sĩ Lý Bỉnh Nam thì Ngài nói chúng ta phải hướng đến Tổ Ấn Quang học tập. Ngày nay, nhiều người dạy người khác tu pháp môn Tịnh Độ nhưng mọi người chỉ được nghe theo lời của họ. Họ không dựa theo lờ</w:t>
      </w:r>
      <w:r w:rsidRPr="002B1892">
        <w:rPr>
          <w:rFonts w:ascii="Times New Roman" w:eastAsia="Times New Roman" w:hAnsi="Times New Roman" w:cs="Times New Roman"/>
          <w:sz w:val="26"/>
          <w:szCs w:val="24"/>
        </w:rPr>
        <w:t>i Tổ Sư mà chỉ mượn nhờ một vài lời của Tổ sư để khiến người khác tin theo họ.</w:t>
      </w:r>
    </w:p>
    <w:p w14:paraId="0000000A"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Chúng sanh thời Mạt pháp rất khó để phân biệt giữa chánh pháp, tà pháp. Nhà Phật nói: “</w:t>
      </w:r>
      <w:r w:rsidRPr="002B1892">
        <w:rPr>
          <w:rFonts w:ascii="Times New Roman" w:eastAsia="Times New Roman" w:hAnsi="Times New Roman" w:cs="Times New Roman"/>
          <w:b/>
          <w:i/>
          <w:sz w:val="26"/>
          <w:szCs w:val="24"/>
        </w:rPr>
        <w:t>Phật cao một thước, Ma cao một trượng</w:t>
      </w:r>
      <w:r w:rsidRPr="002B1892">
        <w:rPr>
          <w:rFonts w:ascii="Times New Roman" w:eastAsia="Times New Roman" w:hAnsi="Times New Roman" w:cs="Times New Roman"/>
          <w:sz w:val="26"/>
          <w:szCs w:val="24"/>
        </w:rPr>
        <w:t>”. Ngài Lý Bỉnh Nam nói: “</w:t>
      </w:r>
      <w:r w:rsidRPr="002B1892">
        <w:rPr>
          <w:rFonts w:ascii="Times New Roman" w:eastAsia="Times New Roman" w:hAnsi="Times New Roman" w:cs="Times New Roman"/>
          <w:i/>
          <w:sz w:val="26"/>
          <w:szCs w:val="24"/>
        </w:rPr>
        <w:t xml:space="preserve">Phật pháp thuần </w:t>
      </w:r>
      <w:r w:rsidRPr="002B1892">
        <w:rPr>
          <w:rFonts w:ascii="Times New Roman" w:eastAsia="Times New Roman" w:hAnsi="Times New Roman" w:cs="Times New Roman"/>
          <w:i/>
          <w:sz w:val="26"/>
          <w:szCs w:val="24"/>
        </w:rPr>
        <w:t>chánh thì phải 100% là chánh pháp. Nếu có 99% là chánh pháp, 1% là tà pháp thì chánh pháp cũng trở thành tà pháp</w:t>
      </w:r>
      <w:r w:rsidRPr="002B1892">
        <w:rPr>
          <w:rFonts w:ascii="Times New Roman" w:eastAsia="Times New Roman" w:hAnsi="Times New Roman" w:cs="Times New Roman"/>
          <w:sz w:val="26"/>
          <w:szCs w:val="24"/>
        </w:rPr>
        <w:t xml:space="preserve">”. Ngài Lý Bỉnh Nam đưa thí dụ, một cốc đề hồ tinh sạch, một món ăn giống sữa chua, chỉ cần một giọt độc nhỏ vào cốc đề hồ thì người ăn cốc sữa </w:t>
      </w:r>
      <w:r w:rsidRPr="002B1892">
        <w:rPr>
          <w:rFonts w:ascii="Times New Roman" w:eastAsia="Times New Roman" w:hAnsi="Times New Roman" w:cs="Times New Roman"/>
          <w:sz w:val="26"/>
          <w:szCs w:val="24"/>
        </w:rPr>
        <w:t>đó có thể chết. Chúng ta ăn phải chất độc thì chúng ta chỉ chết sinh mạng này nhưng chúng ta tu học theo tà pháp thì chúng ta mất đi huệ mạng của mình. Khi chúng ta học Phật, chúng ta phải xem pháp môn đó có sự truyền thừa chánh mạch hay không. Thích Ca Mâ</w:t>
      </w:r>
      <w:r w:rsidRPr="002B1892">
        <w:rPr>
          <w:rFonts w:ascii="Times New Roman" w:eastAsia="Times New Roman" w:hAnsi="Times New Roman" w:cs="Times New Roman"/>
          <w:sz w:val="26"/>
          <w:szCs w:val="24"/>
        </w:rPr>
        <w:t>u Ni Phật nói: “</w:t>
      </w:r>
      <w:r w:rsidRPr="002B1892">
        <w:rPr>
          <w:rFonts w:ascii="Times New Roman" w:eastAsia="Times New Roman" w:hAnsi="Times New Roman" w:cs="Times New Roman"/>
          <w:b/>
          <w:i/>
          <w:sz w:val="26"/>
          <w:szCs w:val="24"/>
        </w:rPr>
        <w:t>Ta chỉ nói lại lời bảy đời chư Phật nói</w:t>
      </w:r>
      <w:r w:rsidRPr="002B1892">
        <w:rPr>
          <w:rFonts w:ascii="Times New Roman" w:eastAsia="Times New Roman" w:hAnsi="Times New Roman" w:cs="Times New Roman"/>
          <w:sz w:val="26"/>
          <w:szCs w:val="24"/>
        </w:rPr>
        <w:t>”. Khổng Lão Phu Tử cũng nói: “</w:t>
      </w:r>
      <w:r w:rsidRPr="002B1892">
        <w:rPr>
          <w:rFonts w:ascii="Times New Roman" w:eastAsia="Times New Roman" w:hAnsi="Times New Roman" w:cs="Times New Roman"/>
          <w:b/>
          <w:i/>
          <w:sz w:val="26"/>
          <w:szCs w:val="24"/>
        </w:rPr>
        <w:t>Thuật nhi bất tác</w:t>
      </w:r>
      <w:r w:rsidRPr="002B1892">
        <w:rPr>
          <w:rFonts w:ascii="Times New Roman" w:eastAsia="Times New Roman" w:hAnsi="Times New Roman" w:cs="Times New Roman"/>
          <w:sz w:val="26"/>
          <w:szCs w:val="24"/>
        </w:rPr>
        <w:t xml:space="preserve">”. Ta chỉ nói lại lời của người xưa đã nói. </w:t>
      </w:r>
    </w:p>
    <w:p w14:paraId="0000000B"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Ngài Lý Bỉnh Nam luôn tán thán Tổ sư Ấn Quang, khuyên mọi người hướng đến Tổ sư để học tập, để quy</w:t>
      </w:r>
      <w:r w:rsidRPr="002B1892">
        <w:rPr>
          <w:rFonts w:ascii="Times New Roman" w:eastAsia="Times New Roman" w:hAnsi="Times New Roman" w:cs="Times New Roman"/>
          <w:sz w:val="26"/>
          <w:szCs w:val="24"/>
        </w:rPr>
        <w:t xml:space="preserve"> y. Ngài lấy lời của Phật, của Tổ sư dạy người chứ không dùng lời của mình. Hòa Thượng Tịnh Không khuyên mọi người hướng đến Lão sư Lý Bỉnh Nam, Tổ Ấn Quang để học, còn Ngài chỉ giống như một người bạn đồng học với mọi người. Ngày nay, nhiều người tự đề xư</w:t>
      </w:r>
      <w:r w:rsidRPr="002B1892">
        <w:rPr>
          <w:rFonts w:ascii="Times New Roman" w:eastAsia="Times New Roman" w:hAnsi="Times New Roman" w:cs="Times New Roman"/>
          <w:sz w:val="26"/>
          <w:szCs w:val="24"/>
        </w:rPr>
        <w:t xml:space="preserve">ớng một cách tu mới, không giống như cách Tổ Sư Đại Đức đã tu hành. Có người tự tán thán là họ đang tu hành pháp môn Tịnh Độ cao cấp. Kinh điển phải có sự truyền thừa, có sự chứng nhận của Tổ Sư Đại Đức. Thí dụ, Lão cư sĩ Lý Bỉnh Nam khuyên chúng ta hướng </w:t>
      </w:r>
      <w:r w:rsidRPr="002B1892">
        <w:rPr>
          <w:rFonts w:ascii="Times New Roman" w:eastAsia="Times New Roman" w:hAnsi="Times New Roman" w:cs="Times New Roman"/>
          <w:sz w:val="26"/>
          <w:szCs w:val="24"/>
        </w:rPr>
        <w:t>tới Tổ Ấn Quang học tập, Hòa Thượng Tịnh Không khuyên chúng ta hướng tới Lão cư sĩ Lý Bỉnh Nam học tập.</w:t>
      </w:r>
    </w:p>
    <w:p w14:paraId="0000000C"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Thầy Thái đã giảng bộ đĩa “</w:t>
      </w:r>
      <w:r w:rsidRPr="002B1892">
        <w:rPr>
          <w:rFonts w:ascii="Times New Roman" w:eastAsia="Times New Roman" w:hAnsi="Times New Roman" w:cs="Times New Roman"/>
          <w:i/>
          <w:sz w:val="26"/>
          <w:szCs w:val="24"/>
        </w:rPr>
        <w:t>Con đường đạt đến nhân sinh hạnh phúc</w:t>
      </w:r>
      <w:r w:rsidRPr="002B1892">
        <w:rPr>
          <w:rFonts w:ascii="Times New Roman" w:eastAsia="Times New Roman" w:hAnsi="Times New Roman" w:cs="Times New Roman"/>
          <w:sz w:val="26"/>
          <w:szCs w:val="24"/>
        </w:rPr>
        <w:t>”, trong đó giảng giải chi tiết về “</w:t>
      </w:r>
      <w:r w:rsidRPr="002B1892">
        <w:rPr>
          <w:rFonts w:ascii="Times New Roman" w:eastAsia="Times New Roman" w:hAnsi="Times New Roman" w:cs="Times New Roman"/>
          <w:b/>
          <w:i/>
          <w:sz w:val="26"/>
          <w:szCs w:val="24"/>
        </w:rPr>
        <w:t>Đệ Tử Quy</w:t>
      </w:r>
      <w:r w:rsidRPr="002B1892">
        <w:rPr>
          <w:rFonts w:ascii="Times New Roman" w:eastAsia="Times New Roman" w:hAnsi="Times New Roman" w:cs="Times New Roman"/>
          <w:sz w:val="26"/>
          <w:szCs w:val="24"/>
        </w:rPr>
        <w:t>”, Hòa Thượng Tịnh Không đã ngh</w:t>
      </w:r>
      <w:r w:rsidRPr="002B1892">
        <w:rPr>
          <w:rFonts w:ascii="Times New Roman" w:eastAsia="Times New Roman" w:hAnsi="Times New Roman" w:cs="Times New Roman"/>
          <w:sz w:val="26"/>
          <w:szCs w:val="24"/>
        </w:rPr>
        <w:t>e bộ đĩa 10 lần, một bộ Thầy Thái giảng trong khoảng 40 giờ vậy thì Hoà Thượng đã nghe trong 400 giờ. Hòa Thượng nghe bản giảng giải của Thầy Thái 10 lần vì Ngài vô cùng xem trọng việc giáo dục phép tắc, chuẩn mực làm người. Trong “</w:t>
      </w:r>
      <w:r w:rsidRPr="002B1892">
        <w:rPr>
          <w:rFonts w:ascii="Times New Roman" w:eastAsia="Times New Roman" w:hAnsi="Times New Roman" w:cs="Times New Roman"/>
          <w:b/>
          <w:i/>
          <w:sz w:val="26"/>
          <w:szCs w:val="24"/>
        </w:rPr>
        <w:t>Kinh Vô Lượng Thọ</w:t>
      </w:r>
      <w:r w:rsidRPr="002B1892">
        <w:rPr>
          <w:rFonts w:ascii="Times New Roman" w:eastAsia="Times New Roman" w:hAnsi="Times New Roman" w:cs="Times New Roman"/>
          <w:sz w:val="26"/>
          <w:szCs w:val="24"/>
        </w:rPr>
        <w:t>”, phướ</w:t>
      </w:r>
      <w:r w:rsidRPr="002B1892">
        <w:rPr>
          <w:rFonts w:ascii="Times New Roman" w:eastAsia="Times New Roman" w:hAnsi="Times New Roman" w:cs="Times New Roman"/>
          <w:sz w:val="26"/>
          <w:szCs w:val="24"/>
        </w:rPr>
        <w:t>c đầu tiên trong “</w:t>
      </w:r>
      <w:r w:rsidRPr="002B1892">
        <w:rPr>
          <w:rFonts w:ascii="Times New Roman" w:eastAsia="Times New Roman" w:hAnsi="Times New Roman" w:cs="Times New Roman"/>
          <w:b/>
          <w:i/>
          <w:sz w:val="26"/>
          <w:szCs w:val="24"/>
        </w:rPr>
        <w:t>Tịnh Nghiệp Tam Phước</w:t>
      </w:r>
      <w:r w:rsidRPr="002B1892">
        <w:rPr>
          <w:rFonts w:ascii="Times New Roman" w:eastAsia="Times New Roman" w:hAnsi="Times New Roman" w:cs="Times New Roman"/>
          <w:sz w:val="26"/>
          <w:szCs w:val="24"/>
        </w:rPr>
        <w:t>” là: “</w:t>
      </w:r>
      <w:r w:rsidRPr="002B1892">
        <w:rPr>
          <w:rFonts w:ascii="Times New Roman" w:eastAsia="Times New Roman" w:hAnsi="Times New Roman" w:cs="Times New Roman"/>
          <w:b/>
          <w:i/>
          <w:sz w:val="26"/>
          <w:szCs w:val="24"/>
        </w:rPr>
        <w:t>Hiếu dưỡng phụ mẫu, phụng sự sư trưởng, từ tâm bất sát, tu Thập Thiện Nghiệp</w:t>
      </w:r>
      <w:r w:rsidRPr="002B1892">
        <w:rPr>
          <w:rFonts w:ascii="Times New Roman" w:eastAsia="Times New Roman" w:hAnsi="Times New Roman" w:cs="Times New Roman"/>
          <w:sz w:val="26"/>
          <w:szCs w:val="24"/>
        </w:rPr>
        <w:t>”. Nhiều người tu pháp môn Tịnh Độ nhưng họ cho rằng “</w:t>
      </w:r>
      <w:r w:rsidRPr="002B1892">
        <w:rPr>
          <w:rFonts w:ascii="Times New Roman" w:eastAsia="Times New Roman" w:hAnsi="Times New Roman" w:cs="Times New Roman"/>
          <w:i/>
          <w:sz w:val="26"/>
          <w:szCs w:val="24"/>
        </w:rPr>
        <w:t>Tịnh Nghiệp Tam Phước</w:t>
      </w:r>
      <w:r w:rsidRPr="002B1892">
        <w:rPr>
          <w:rFonts w:ascii="Times New Roman" w:eastAsia="Times New Roman" w:hAnsi="Times New Roman" w:cs="Times New Roman"/>
          <w:sz w:val="26"/>
          <w:szCs w:val="24"/>
        </w:rPr>
        <w:t>” là xen tạp. Thế giới Tây Phương Cực Lạc là thế giới của Phổ Hiền, thế giới của Phổ Hiền là thế giới của hiếu và kính, người không hành hạnh hiếu kính thì không thể về được thế giới Tây Phương Cực Lạc!</w:t>
      </w:r>
    </w:p>
    <w:p w14:paraId="0000000D"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Ngài Lý Bỉnh Nam, Hoà Thượng đều cả đời </w:t>
      </w:r>
      <w:r w:rsidRPr="002B1892">
        <w:rPr>
          <w:rFonts w:ascii="Times New Roman" w:eastAsia="Times New Roman" w:hAnsi="Times New Roman" w:cs="Times New Roman"/>
          <w:sz w:val="26"/>
          <w:szCs w:val="24"/>
        </w:rPr>
        <w:t>đề xướng pháp môn Tịnh Độ, đề xướng “</w:t>
      </w:r>
      <w:r w:rsidRPr="002B1892">
        <w:rPr>
          <w:rFonts w:ascii="Times New Roman" w:eastAsia="Times New Roman" w:hAnsi="Times New Roman" w:cs="Times New Roman"/>
          <w:i/>
          <w:sz w:val="26"/>
          <w:szCs w:val="24"/>
        </w:rPr>
        <w:t>hiếu thân tôn sư</w:t>
      </w:r>
      <w:r w:rsidRPr="002B1892">
        <w:rPr>
          <w:rFonts w:ascii="Times New Roman" w:eastAsia="Times New Roman" w:hAnsi="Times New Roman" w:cs="Times New Roman"/>
          <w:sz w:val="26"/>
          <w:szCs w:val="24"/>
        </w:rPr>
        <w:t xml:space="preserve">”. Ngày nay, nhiều người chỉ đề xướng pháp môn Tịnh Độ theo cách riêng của họ, không đề xướng tôn sư. Cho dù chúng ta có công phu tương đối thì chúng ta cũng chưa biết mình đã chánh định hay vẫn đang là </w:t>
      </w:r>
      <w:r w:rsidRPr="002B1892">
        <w:rPr>
          <w:rFonts w:ascii="Times New Roman" w:eastAsia="Times New Roman" w:hAnsi="Times New Roman" w:cs="Times New Roman"/>
          <w:sz w:val="26"/>
          <w:szCs w:val="24"/>
        </w:rPr>
        <w:t xml:space="preserve">tà định vậy thì chúng sanh tu hành trong chín pháp giới không được rời khỏi Kinh điển. Ngoài chúng sanh sáu cõi, Thanh Văn, Duyên Giác, Bồ Tát cũng vẫn phải nương vào Kinh điển. </w:t>
      </w:r>
    </w:p>
    <w:p w14:paraId="0000000E"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Khi Bà Di Đề Hy nói bà muốn vãng sanh thế giới Tây Phương Cực L</w:t>
      </w:r>
      <w:r w:rsidRPr="002B1892">
        <w:rPr>
          <w:rFonts w:ascii="Times New Roman" w:eastAsia="Times New Roman" w:hAnsi="Times New Roman" w:cs="Times New Roman"/>
          <w:sz w:val="26"/>
          <w:szCs w:val="24"/>
        </w:rPr>
        <w:t>ạc, Phật nói trước tiên bà phải hành “</w:t>
      </w:r>
      <w:r w:rsidRPr="002B1892">
        <w:rPr>
          <w:rFonts w:ascii="Times New Roman" w:eastAsia="Times New Roman" w:hAnsi="Times New Roman" w:cs="Times New Roman"/>
          <w:b/>
          <w:i/>
          <w:sz w:val="26"/>
          <w:szCs w:val="24"/>
        </w:rPr>
        <w:t>Tịnh Nghiệp Tam Phước</w:t>
      </w:r>
      <w:r w:rsidRPr="002B1892">
        <w:rPr>
          <w:rFonts w:ascii="Times New Roman" w:eastAsia="Times New Roman" w:hAnsi="Times New Roman" w:cs="Times New Roman"/>
          <w:sz w:val="26"/>
          <w:szCs w:val="24"/>
        </w:rPr>
        <w:t>”, trong đó phước đầu tiên là: “</w:t>
      </w:r>
      <w:r w:rsidRPr="002B1892">
        <w:rPr>
          <w:rFonts w:ascii="Times New Roman" w:eastAsia="Times New Roman" w:hAnsi="Times New Roman" w:cs="Times New Roman"/>
          <w:b/>
          <w:i/>
          <w:sz w:val="26"/>
          <w:szCs w:val="24"/>
        </w:rPr>
        <w:t>Hiếu dưỡng phụ mẫu, phụng sự sư trưởng, tu Thập thiện nghiệp</w:t>
      </w:r>
      <w:r w:rsidRPr="002B1892">
        <w:rPr>
          <w:rFonts w:ascii="Times New Roman" w:eastAsia="Times New Roman" w:hAnsi="Times New Roman" w:cs="Times New Roman"/>
          <w:sz w:val="26"/>
          <w:szCs w:val="24"/>
        </w:rPr>
        <w:t>”. Khi Hoà Thượng sắp vãng sanh, Ngài cũng cực lực đề xướng “</w:t>
      </w:r>
      <w:r w:rsidRPr="002B1892">
        <w:rPr>
          <w:rFonts w:ascii="Times New Roman" w:eastAsia="Times New Roman" w:hAnsi="Times New Roman" w:cs="Times New Roman"/>
          <w:b/>
          <w:i/>
          <w:sz w:val="26"/>
          <w:szCs w:val="24"/>
        </w:rPr>
        <w:t>Đệ Tử Quy</w:t>
      </w:r>
      <w:r w:rsidRPr="002B1892">
        <w:rPr>
          <w:rFonts w:ascii="Times New Roman" w:eastAsia="Times New Roman" w:hAnsi="Times New Roman" w:cs="Times New Roman"/>
          <w:sz w:val="26"/>
          <w:szCs w:val="24"/>
        </w:rPr>
        <w:t xml:space="preserve">”, chuẩn mực làm người. Hôm trước, </w:t>
      </w:r>
      <w:r w:rsidRPr="002B1892">
        <w:rPr>
          <w:rFonts w:ascii="Times New Roman" w:eastAsia="Times New Roman" w:hAnsi="Times New Roman" w:cs="Times New Roman"/>
          <w:sz w:val="26"/>
          <w:szCs w:val="24"/>
        </w:rPr>
        <w:t>ở một tỉnh biên giới, có một người con sau khi được dạy về tâm biết ơn con đã về tri ân Bố Mẹ, việc làm của con đã giúp Bố Mẹ hàn gắn mối quan hệ. Hôm qua, trại hè ở Vinh diễn ra chỉ trong một ngày, các con được dạy về việc tri ân, báo ân Cha Mẹ, các con v</w:t>
      </w:r>
      <w:r w:rsidRPr="002B1892">
        <w:rPr>
          <w:rFonts w:ascii="Times New Roman" w:eastAsia="Times New Roman" w:hAnsi="Times New Roman" w:cs="Times New Roman"/>
          <w:sz w:val="26"/>
          <w:szCs w:val="24"/>
        </w:rPr>
        <w:t>iết những lá thư đã khiến các Bố Mẹ vô cùng xúc động.</w:t>
      </w:r>
    </w:p>
    <w:p w14:paraId="0000000F"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Hơn mười năm qua và những năm tới, chúng ta sẽ tiếp tục tổ chức các buổi lễ tri ân Cha Mẹ, các trại hè dạy chuẩn mực làm người, dạy tâm tri ân, báo ân. Người thế gian phần lớn không học Phật</w:t>
      </w:r>
      <w:r w:rsidRPr="002B1892">
        <w:rPr>
          <w:rFonts w:ascii="Times New Roman" w:eastAsia="Times New Roman" w:hAnsi="Times New Roman" w:cs="Times New Roman"/>
          <w:sz w:val="26"/>
          <w:szCs w:val="24"/>
        </w:rPr>
        <w:t>, không muốn niệm Phật cầu vãng sanh, họ chỉ mong cầu con cháu ngoan hiền, vợ chồng hòa thuận, hạnh phúc. Một người học trò ở Mỹ nói với tôi, khi họ kể về việc chúng ta tổ chức các Lễ tri ân vợ chồng với một người cảnh sát nữ, người nữ cảnh sát này đã nói,</w:t>
      </w:r>
      <w:r w:rsidRPr="002B1892">
        <w:rPr>
          <w:rFonts w:ascii="Times New Roman" w:eastAsia="Times New Roman" w:hAnsi="Times New Roman" w:cs="Times New Roman"/>
          <w:sz w:val="26"/>
          <w:szCs w:val="24"/>
        </w:rPr>
        <w:t xml:space="preserve"> nếu chúng ta mở dịch vụ này ở Mỹ thì sẽ có rất nhiều người tham gia vì ở Mỹ cứ mười cặp vợ chồng thì có đến tám cặp vợ chồng đã ly dị. Chúng ta làm việc vì chúng sanh mà chúng ta muốn người khác tán thán thì đó là chúng ta đã xen tạp. Khi chúng ta ta tổ c</w:t>
      </w:r>
      <w:r w:rsidRPr="002B1892">
        <w:rPr>
          <w:rFonts w:ascii="Times New Roman" w:eastAsia="Times New Roman" w:hAnsi="Times New Roman" w:cs="Times New Roman"/>
          <w:sz w:val="26"/>
          <w:szCs w:val="24"/>
        </w:rPr>
        <w:t>hức trại hè ở Vinh, sự kiện không mang một chút màu sắc tôn giáo nào nên sự kiện được các đoàn thể rất ủng hộ. Chúng ta phải y theo Kinh điển mà tu hành, chúng ta thêm một chữ hay bớt đi một chữ cũng là Ma. Kinh điển phải được truyền thừa, chứng nhận qua c</w:t>
      </w:r>
      <w:r w:rsidRPr="002B1892">
        <w:rPr>
          <w:rFonts w:ascii="Times New Roman" w:eastAsia="Times New Roman" w:hAnsi="Times New Roman" w:cs="Times New Roman"/>
          <w:sz w:val="26"/>
          <w:szCs w:val="24"/>
        </w:rPr>
        <w:t>ác đời Tổ Sư.</w:t>
      </w:r>
    </w:p>
    <w:p w14:paraId="00000010" w14:textId="77777777" w:rsidR="00CB37FD" w:rsidRPr="002B1892" w:rsidRDefault="00B664F6" w:rsidP="001B0F75">
      <w:pPr>
        <w:spacing w:after="160"/>
        <w:ind w:firstLine="547"/>
        <w:jc w:val="both"/>
        <w:rPr>
          <w:rFonts w:ascii="Times New Roman" w:eastAsia="Times New Roman" w:hAnsi="Times New Roman" w:cs="Times New Roman"/>
          <w:sz w:val="26"/>
          <w:szCs w:val="24"/>
        </w:rPr>
      </w:pPr>
      <w:r w:rsidRPr="002B1892">
        <w:rPr>
          <w:rFonts w:ascii="Times New Roman" w:eastAsia="Times New Roman" w:hAnsi="Times New Roman" w:cs="Times New Roman"/>
          <w:sz w:val="26"/>
          <w:szCs w:val="24"/>
        </w:rPr>
        <w:t xml:space="preserve">             Hòa Thượng nói: “</w:t>
      </w:r>
      <w:r w:rsidRPr="002B1892">
        <w:rPr>
          <w:rFonts w:ascii="Times New Roman" w:eastAsia="Times New Roman" w:hAnsi="Times New Roman" w:cs="Times New Roman"/>
          <w:b/>
          <w:i/>
          <w:sz w:val="26"/>
          <w:szCs w:val="24"/>
        </w:rPr>
        <w:t>Lý luận, phương pháp tu học, cảnh giới hiện ra khi chúng ta công phu mà tương ưng với Kinh điển thì đó chính là chánh tri, chánh kiến, chánh hạnh, chánh thọ. Chánh định là tam muội. Phạm vi của tam muội rất rộng,</w:t>
      </w:r>
      <w:r w:rsidRPr="002B1892">
        <w:rPr>
          <w:rFonts w:ascii="Times New Roman" w:eastAsia="Times New Roman" w:hAnsi="Times New Roman" w:cs="Times New Roman"/>
          <w:b/>
          <w:i/>
          <w:sz w:val="26"/>
          <w:szCs w:val="24"/>
        </w:rPr>
        <w:t xml:space="preserve"> chánh tri, chánh giải, chánh hạnh, chánh thọ đều thuộc về tam muội</w:t>
      </w:r>
      <w:r w:rsidRPr="002B1892">
        <w:rPr>
          <w:rFonts w:ascii="Times New Roman" w:eastAsia="Times New Roman" w:hAnsi="Times New Roman" w:cs="Times New Roman"/>
          <w:sz w:val="26"/>
          <w:szCs w:val="24"/>
        </w:rPr>
        <w:t>”. Những việc chúng ta đang làm mọi người ở quốc gia nào cũng đều đang rất cần. Con người càng dư dả về vật chất thì họ càng cảm thấy thiếu thốn về tinh thần. Người thế gian luôn muốn có mộ</w:t>
      </w:r>
      <w:r w:rsidRPr="002B1892">
        <w:rPr>
          <w:rFonts w:ascii="Times New Roman" w:eastAsia="Times New Roman" w:hAnsi="Times New Roman" w:cs="Times New Roman"/>
          <w:sz w:val="26"/>
          <w:szCs w:val="24"/>
        </w:rPr>
        <w:t>t gia đình hạnh phúc, trong đó con cái ngoan hiền, vợ chồng kính trọng, tin tưởng lẫn nhau. Đời này, chúng ta chỉ cần nỗ lực làm những việc làm mà xã hội, cộng đồng đang cần đến là được. Chúng ta làm việc vì chúng sanh, sau đó, chúng ta mang công đức hồi h</w:t>
      </w:r>
      <w:r w:rsidRPr="002B1892">
        <w:rPr>
          <w:rFonts w:ascii="Times New Roman" w:eastAsia="Times New Roman" w:hAnsi="Times New Roman" w:cs="Times New Roman"/>
          <w:sz w:val="26"/>
          <w:szCs w:val="24"/>
        </w:rPr>
        <w:t>ướng thế giới Tây Phương Cực Lạc, một lòng một dạ cầu sanh Tịnh Độ.</w:t>
      </w:r>
    </w:p>
    <w:p w14:paraId="00000011" w14:textId="77777777" w:rsidR="00CB37FD" w:rsidRPr="002B1892" w:rsidRDefault="00B664F6" w:rsidP="001B0F75">
      <w:pPr>
        <w:spacing w:after="160"/>
        <w:ind w:hanging="2"/>
        <w:jc w:val="center"/>
        <w:rPr>
          <w:rFonts w:ascii="Times New Roman" w:eastAsia="Times New Roman" w:hAnsi="Times New Roman" w:cs="Times New Roman"/>
          <w:i/>
          <w:sz w:val="26"/>
          <w:szCs w:val="24"/>
        </w:rPr>
      </w:pPr>
      <w:r w:rsidRPr="002B1892">
        <w:rPr>
          <w:rFonts w:ascii="Times New Roman" w:eastAsia="Times New Roman" w:hAnsi="Times New Roman" w:cs="Times New Roman"/>
          <w:b/>
          <w:i/>
          <w:sz w:val="26"/>
          <w:szCs w:val="24"/>
        </w:rPr>
        <w:t>*****************************</w:t>
      </w:r>
    </w:p>
    <w:p w14:paraId="00000012" w14:textId="77777777" w:rsidR="00CB37FD" w:rsidRPr="002B1892" w:rsidRDefault="00B664F6" w:rsidP="001B0F75">
      <w:pPr>
        <w:spacing w:after="160"/>
        <w:ind w:hanging="2"/>
        <w:jc w:val="center"/>
        <w:rPr>
          <w:rFonts w:ascii="Times New Roman" w:eastAsia="Times New Roman" w:hAnsi="Times New Roman" w:cs="Times New Roman"/>
          <w:i/>
          <w:sz w:val="26"/>
          <w:szCs w:val="24"/>
        </w:rPr>
      </w:pPr>
      <w:r w:rsidRPr="002B1892">
        <w:rPr>
          <w:rFonts w:ascii="Times New Roman" w:eastAsia="Times New Roman" w:hAnsi="Times New Roman" w:cs="Times New Roman"/>
          <w:b/>
          <w:i/>
          <w:sz w:val="26"/>
          <w:szCs w:val="24"/>
        </w:rPr>
        <w:t>Nam Mô A Di Đà Phật</w:t>
      </w:r>
    </w:p>
    <w:p w14:paraId="00000013" w14:textId="77777777" w:rsidR="00CB37FD" w:rsidRPr="002B1892" w:rsidRDefault="00B664F6" w:rsidP="001B0F75">
      <w:pPr>
        <w:spacing w:after="160"/>
        <w:ind w:hanging="2"/>
        <w:jc w:val="center"/>
        <w:rPr>
          <w:rFonts w:ascii="Times New Roman" w:eastAsia="Times New Roman" w:hAnsi="Times New Roman" w:cs="Times New Roman"/>
          <w:sz w:val="26"/>
          <w:szCs w:val="24"/>
        </w:rPr>
      </w:pPr>
      <w:r w:rsidRPr="002B1892">
        <w:rPr>
          <w:rFonts w:ascii="Times New Roman" w:eastAsia="Times New Roman" w:hAnsi="Times New Roman" w:cs="Times New Roman"/>
          <w:i/>
          <w:sz w:val="26"/>
          <w:szCs w:val="24"/>
        </w:rPr>
        <w:t>Chúng con xin tùy hỷ công đức của Thầy và tất cả các Thầy Cô!</w:t>
      </w:r>
    </w:p>
    <w:p w14:paraId="59677451" w14:textId="77777777" w:rsidR="0021401A" w:rsidRDefault="00B664F6" w:rsidP="001B0F75">
      <w:pPr>
        <w:spacing w:after="160"/>
        <w:ind w:hanging="2"/>
        <w:jc w:val="center"/>
        <w:rPr>
          <w:rFonts w:ascii="Times New Roman" w:eastAsia="Times New Roman" w:hAnsi="Times New Roman" w:cs="Times New Roman"/>
          <w:sz w:val="26"/>
          <w:szCs w:val="24"/>
        </w:rPr>
      </w:pPr>
      <w:r w:rsidRPr="002B1892">
        <w:rPr>
          <w:rFonts w:ascii="Times New Roman" w:eastAsia="Times New Roman" w:hAnsi="Times New Roman" w:cs="Times New Roman"/>
          <w:i/>
          <w:sz w:val="26"/>
          <w:szCs w:val="24"/>
        </w:rPr>
        <w:t>Nội dung chúng con ghi chép lời giảng của Thầy có thể còn sai lầm và thiếu s</w:t>
      </w:r>
      <w:r w:rsidRPr="002B1892">
        <w:rPr>
          <w:rFonts w:ascii="Times New Roman" w:eastAsia="Times New Roman" w:hAnsi="Times New Roman" w:cs="Times New Roman"/>
          <w:i/>
          <w:sz w:val="26"/>
          <w:szCs w:val="24"/>
        </w:rPr>
        <w:t>ót. Kính mong Thầy và các Thầy Cô lượng thứ, chỉ bảo và đóng góp ý kiến để tài liệu học tập mang lại lợi ích cho mọi người!</w:t>
      </w:r>
    </w:p>
    <w:p w14:paraId="00000015" w14:textId="5902BF08" w:rsidR="00CB37FD" w:rsidRPr="002B1892" w:rsidRDefault="00CB37FD" w:rsidP="001B0F75">
      <w:pPr>
        <w:spacing w:after="160"/>
        <w:ind w:firstLine="547"/>
        <w:jc w:val="both"/>
        <w:rPr>
          <w:rFonts w:ascii="Times New Roman" w:eastAsia="Times New Roman" w:hAnsi="Times New Roman" w:cs="Times New Roman"/>
          <w:sz w:val="26"/>
          <w:szCs w:val="24"/>
        </w:rPr>
      </w:pPr>
    </w:p>
    <w:sectPr w:rsidR="00CB37FD" w:rsidRPr="002B1892" w:rsidSect="002B189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5E79" w14:textId="77777777" w:rsidR="00B664F6" w:rsidRDefault="00B664F6" w:rsidP="00B664F6">
      <w:pPr>
        <w:spacing w:line="240" w:lineRule="auto"/>
      </w:pPr>
      <w:r>
        <w:separator/>
      </w:r>
    </w:p>
  </w:endnote>
  <w:endnote w:type="continuationSeparator" w:id="0">
    <w:p w14:paraId="7631E56F" w14:textId="77777777" w:rsidR="00B664F6" w:rsidRDefault="00B664F6" w:rsidP="00B66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AF4C" w14:textId="77777777" w:rsidR="00B664F6" w:rsidRDefault="00B6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9B62" w14:textId="6B0039AA" w:rsidR="00B664F6" w:rsidRPr="00B664F6" w:rsidRDefault="00B664F6" w:rsidP="00B664F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0A6B" w14:textId="7BAED7F2" w:rsidR="00B664F6" w:rsidRPr="00B664F6" w:rsidRDefault="00B664F6" w:rsidP="00B664F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B030" w14:textId="77777777" w:rsidR="00B664F6" w:rsidRDefault="00B664F6" w:rsidP="00B664F6">
      <w:pPr>
        <w:spacing w:line="240" w:lineRule="auto"/>
      </w:pPr>
      <w:r>
        <w:separator/>
      </w:r>
    </w:p>
  </w:footnote>
  <w:footnote w:type="continuationSeparator" w:id="0">
    <w:p w14:paraId="3233D706" w14:textId="77777777" w:rsidR="00B664F6" w:rsidRDefault="00B664F6" w:rsidP="00B664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B3A8" w14:textId="77777777" w:rsidR="00B664F6" w:rsidRDefault="00B66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5306" w14:textId="77777777" w:rsidR="00B664F6" w:rsidRDefault="00B66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2917" w14:textId="77777777" w:rsidR="00B664F6" w:rsidRDefault="00B66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FD"/>
    <w:rsid w:val="001B0F75"/>
    <w:rsid w:val="0021401A"/>
    <w:rsid w:val="002B1892"/>
    <w:rsid w:val="00B664F6"/>
    <w:rsid w:val="00CB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23E1D-EDFD-4CAC-A7FA-E77E6F6D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664F6"/>
    <w:pPr>
      <w:tabs>
        <w:tab w:val="center" w:pos="4680"/>
        <w:tab w:val="right" w:pos="9360"/>
      </w:tabs>
      <w:spacing w:line="240" w:lineRule="auto"/>
    </w:pPr>
  </w:style>
  <w:style w:type="character" w:customStyle="1" w:styleId="HeaderChar">
    <w:name w:val="Header Char"/>
    <w:basedOn w:val="DefaultParagraphFont"/>
    <w:link w:val="Header"/>
    <w:uiPriority w:val="99"/>
    <w:rsid w:val="00B664F6"/>
  </w:style>
  <w:style w:type="paragraph" w:styleId="Footer">
    <w:name w:val="footer"/>
    <w:basedOn w:val="Normal"/>
    <w:link w:val="FooterChar"/>
    <w:uiPriority w:val="99"/>
    <w:unhideWhenUsed/>
    <w:rsid w:val="00B664F6"/>
    <w:pPr>
      <w:tabs>
        <w:tab w:val="center" w:pos="4680"/>
        <w:tab w:val="right" w:pos="9360"/>
      </w:tabs>
      <w:spacing w:line="240" w:lineRule="auto"/>
    </w:pPr>
  </w:style>
  <w:style w:type="character" w:customStyle="1" w:styleId="FooterChar">
    <w:name w:val="Footer Char"/>
    <w:basedOn w:val="DefaultParagraphFont"/>
    <w:link w:val="Footer"/>
    <w:uiPriority w:val="99"/>
    <w:rsid w:val="00B66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2023-07-30T14:37:00Z</dcterms:created>
  <dcterms:modified xsi:type="dcterms:W3CDTF">2023-07-30T14:37:00Z</dcterms:modified>
</cp:coreProperties>
</file>